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FE06" w14:textId="7A15828B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Informiamo il gentile pubblico che, in seguito allo sciopero nazionale indetto per il rinnovo del Contratto Collettivo di Lavoro, </w:t>
      </w:r>
      <w:r w:rsidR="00F9674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al momento </w:t>
      </w: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non possiamo garantire lo svolgimento della recita di Amleto di Franco Faccio prevista per </w:t>
      </w:r>
      <w:r w:rsidRPr="00F70D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mercoledì 25 ottobre alle ore 19.00</w:t>
      </w: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.</w:t>
      </w:r>
    </w:p>
    <w:p w14:paraId="34511720" w14:textId="77777777" w:rsidR="00F96743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</w:p>
    <w:p w14:paraId="20ADFB28" w14:textId="535180F6" w:rsidR="00F70DAE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Nell’incertezza degli esiti delle discussioni tuttora in corso FAV dispone che gli spettatori che eventualmente non saranno presenti alla recita del</w:t>
      </w:r>
      <w:r w:rsidRPr="00F70D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</w:t>
      </w:r>
      <w:r w:rsidR="00F70DAE" w:rsidRPr="00F70D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25 ottobre potranno scegliere una delle due date successive di Amleto: venerdì 27 ottobre ore 20.00 oppure domenica 29 ottobre ore 15.30. Non sarà necessario cambiare il biglietto.</w:t>
      </w:r>
    </w:p>
    <w:p w14:paraId="3C8F11DD" w14:textId="77777777" w:rsidR="00F96743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</w:p>
    <w:p w14:paraId="27F1D43F" w14:textId="676206C7" w:rsidR="00F96743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In caso di annullamento della recita gli spettatori del 25 ottobre potranno scegliere se essere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riprotetti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oppure rimborsati.</w:t>
      </w:r>
    </w:p>
    <w:p w14:paraId="55EEDFF5" w14:textId="562EEE1C" w:rsidR="00F96743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Ecco come:</w:t>
      </w:r>
    </w:p>
    <w:p w14:paraId="5E69C9AA" w14:textId="77777777" w:rsidR="00F96743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</w:pPr>
    </w:p>
    <w:p w14:paraId="4D88F23D" w14:textId="1741949E" w:rsidR="00F70DAE" w:rsidRPr="00F70DAE" w:rsidRDefault="00F96743" w:rsidP="00F96743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Se vuoi essere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riprotetto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scegli </w:t>
      </w:r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la data alternativa al più presto,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a partire dalle ore 9 del 26 ottobre, </w:t>
      </w:r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per consentire alla biglietteria di riallocare i posti nel miglior modo possibile.</w:t>
      </w:r>
    </w:p>
    <w:p w14:paraId="19C1FDA8" w14:textId="4A7D3D2C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Sarà sufficiente indicare la data scelta scrivendo</w:t>
      </w:r>
      <w:r w:rsidR="005A3B55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biglietteria@arenadiverona.it</w:t>
      </w: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 oppure telefonando al nostro call center 045 8005151 dalle ore 9.00 alle 18.00</w:t>
      </w:r>
    </w:p>
    <w:p w14:paraId="422CD44C" w14:textId="77777777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 </w:t>
      </w:r>
    </w:p>
    <w:p w14:paraId="4CD93F46" w14:textId="77777777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I dettagli del nuovo posto assegnato (SEGNAPOSTO) nello stesso settore o in settore di categoria più alta, saranno inviati via mail o in assenza di MAIL PERSONALE, saranno COMUNICATI TELEFONICAMENTE.</w:t>
      </w:r>
    </w:p>
    <w:p w14:paraId="455D4E33" w14:textId="26BE0600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In quest’ultimo caso il relativo SEGNAPOSTO potrà essere ritirato, presentandosi con il biglietto o abbonamento in originale o su </w:t>
      </w:r>
      <w:proofErr w:type="gramStart"/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smartphone,  presso</w:t>
      </w:r>
      <w:proofErr w:type="gramEnd"/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la biglietteria centrale di Fondazione Arena in via Dietro Anfiteatro 6/b nei giorni antecedenti lo spettacolo scelto OPPURE direttamente in biglietteria del Teatro Filarmonico - via dei Mutilati 4</w:t>
      </w:r>
      <w:r w:rsidR="00F9674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</w:t>
      </w: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- il giorno dello spettacolo a partire da 90 minuti prima e fino a mezz'ora prima dell’inizio dello spettacolo.</w:t>
      </w:r>
    </w:p>
    <w:p w14:paraId="278DD857" w14:textId="77777777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 </w:t>
      </w:r>
    </w:p>
    <w:p w14:paraId="07B144F8" w14:textId="77777777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Vi ricordiamo di portare con voi sempre il biglietto ORIGINALE per poter accedere all’ingresso unitamente al vostro segnaposto</w:t>
      </w:r>
    </w:p>
    <w:p w14:paraId="36AF9CE2" w14:textId="77777777" w:rsidR="00F70DAE" w:rsidRPr="00F70DAE" w:rsidRDefault="00F70DAE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  </w:t>
      </w:r>
    </w:p>
    <w:p w14:paraId="0A226C30" w14:textId="60001546" w:rsidR="00F70DAE" w:rsidRPr="00F70DAE" w:rsidRDefault="00F96743" w:rsidP="00F70DAE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967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In caso di annullamento della recita g</w:t>
      </w:r>
      <w:r w:rsidR="00F70DAE" w:rsidRPr="00F967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li abbonati e i possessori di biglietti che non potranno assistere alle recite successive di Amleto</w:t>
      </w:r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, potranno comunque inoltrare richiesta di rimborso scrivendo a </w:t>
      </w:r>
      <w:hyperlink r:id="rId4" w:tgtFrame="_blank" w:history="1">
        <w:r w:rsidR="00F70DAE" w:rsidRPr="00F70DAE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bdr w:val="none" w:sz="0" w:space="0" w:color="auto" w:frame="1"/>
            <w:lang w:eastAsia="it-IT"/>
            <w14:ligatures w14:val="none"/>
          </w:rPr>
          <w:t>biglietteria@arenadiverona.it</w:t>
        </w:r>
      </w:hyperlink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o </w:t>
      </w:r>
      <w:hyperlink r:id="rId5" w:tgtFrame="_blank" w:history="1">
        <w:r w:rsidR="00F70DAE" w:rsidRPr="00F70DA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bdr w:val="none" w:sz="0" w:space="0" w:color="auto" w:frame="1"/>
            <w:shd w:val="clear" w:color="auto" w:fill="FFFF00"/>
            <w:lang w:eastAsia="it-IT"/>
            <w14:ligatures w14:val="none"/>
          </w:rPr>
          <w:t>info@arenadiverona.it</w:t>
        </w:r>
      </w:hyperlink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00"/>
          <w:lang w:eastAsia="it-IT"/>
          <w14:ligatures w14:val="none"/>
        </w:rPr>
        <w:t> a</w:t>
      </w:r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llegando copia del biglietto o abbonamento</w:t>
      </w:r>
      <w:r w:rsidRPr="00F70D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F70DAE" w:rsidRPr="00F70D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a partire da giovedì 26 ottobre e non oltre venerdì 10 novembre</w:t>
      </w:r>
      <w:r w:rsidR="00F70DAE" w:rsidRPr="00F70DAE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659D17FF" w14:textId="77777777" w:rsidR="00F70DAE" w:rsidRPr="00F70DAE" w:rsidRDefault="00F70DAE" w:rsidP="00F7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it-IT"/>
          <w14:ligatures w14:val="none"/>
        </w:rPr>
      </w:pPr>
      <w:r w:rsidRPr="00F70DAE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La modalità attraverso cui avverrà il rimborso dipenderà dal canale di vendita (biglietteria - call center - punto vendita) utilizzato per l'acquisto.</w:t>
      </w:r>
    </w:p>
    <w:p w14:paraId="49079A9A" w14:textId="77777777" w:rsidR="00F70DAE" w:rsidRDefault="00F70DAE"/>
    <w:sectPr w:rsidR="00F70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AE"/>
    <w:rsid w:val="005A3B55"/>
    <w:rsid w:val="00F70DAE"/>
    <w:rsid w:val="00F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A4E5"/>
  <w15:chartTrackingRefBased/>
  <w15:docId w15:val="{A1215BDF-200B-4CD1-8CF0-A959AAC2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D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enadiverona.it" TargetMode="External"/><Relationship Id="rId4" Type="http://schemas.openxmlformats.org/officeDocument/2006/relationships/hyperlink" Target="mailto:biglietteria@arenadi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</dc:creator>
  <cp:keywords/>
  <dc:description/>
  <cp:lastModifiedBy>Andrea Compagnucci</cp:lastModifiedBy>
  <cp:revision>2</cp:revision>
  <dcterms:created xsi:type="dcterms:W3CDTF">2023-10-25T07:27:00Z</dcterms:created>
  <dcterms:modified xsi:type="dcterms:W3CDTF">2023-10-25T08:26:00Z</dcterms:modified>
</cp:coreProperties>
</file>